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2FF2" w:rsidRDefault="00472FF2" w:rsidP="003800E5">
      <w:pPr>
        <w:pStyle w:val="Zarkazkladnhotextu"/>
        <w:ind w:left="142"/>
        <w:rPr>
          <w:color w:val="0000FF"/>
        </w:rPr>
      </w:pPr>
    </w:p>
    <w:p w:rsidR="00CF092D" w:rsidRPr="00AD2CBC" w:rsidRDefault="00AD2CBC" w:rsidP="00C308B4">
      <w:pPr>
        <w:pStyle w:val="Zarkazkladnhotextu"/>
        <w:jc w:val="center"/>
        <w:rPr>
          <w:rFonts w:ascii="Arial Black" w:hAnsi="Arial Black" w:cs="Tahoma"/>
          <w:b/>
          <w:color w:val="FF0000"/>
          <w:sz w:val="44"/>
          <w:szCs w:val="44"/>
        </w:rPr>
      </w:pPr>
      <w:r w:rsidRPr="00AD2CBC">
        <w:rPr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margin">
                  <wp:posOffset>116205</wp:posOffset>
                </wp:positionH>
                <wp:positionV relativeFrom="paragraph">
                  <wp:posOffset>14605</wp:posOffset>
                </wp:positionV>
                <wp:extent cx="9934575" cy="4838700"/>
                <wp:effectExtent l="0" t="0" r="28575" b="19050"/>
                <wp:wrapNone/>
                <wp:docPr id="2" name="Rectangle 8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34575" cy="48387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FBF54F" id="Rectangle 886" o:spid="_x0000_s1026" style="position:absolute;margin-left:9.15pt;margin-top:1.15pt;width:782.25pt;height:381pt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" fillcolor="silver">
                <w10:wrap anchorx="margin"/>
              </v:rect>
            </w:pict>
          </mc:Fallback>
        </mc:AlternateContent>
      </w:r>
      <w:r w:rsidR="007F6C31" w:rsidRPr="00AD2CBC">
        <w:rPr>
          <w:rFonts w:ascii="Arial Black" w:hAnsi="Arial Black" w:cs="Tahoma"/>
          <w:b/>
          <w:color w:val="FF0000"/>
          <w:sz w:val="44"/>
          <w:szCs w:val="44"/>
        </w:rPr>
        <w:t>Od</w:t>
      </w:r>
      <w:r w:rsidR="00472FF2" w:rsidRPr="00AD2CBC">
        <w:rPr>
          <w:rFonts w:ascii="Arial Black" w:hAnsi="Arial Black" w:cs="Tahoma"/>
          <w:b/>
          <w:color w:val="FF0000"/>
          <w:sz w:val="44"/>
          <w:szCs w:val="44"/>
        </w:rPr>
        <w:t xml:space="preserve"> </w:t>
      </w:r>
      <w:r w:rsidR="00C629B0" w:rsidRPr="00AD2CBC">
        <w:rPr>
          <w:rFonts w:ascii="Arial Black" w:hAnsi="Arial Black" w:cs="Tahoma"/>
          <w:b/>
          <w:color w:val="FF0000"/>
          <w:sz w:val="44"/>
          <w:szCs w:val="44"/>
        </w:rPr>
        <w:t>10</w:t>
      </w:r>
      <w:r w:rsidR="00472FF2" w:rsidRPr="00AD2CBC">
        <w:rPr>
          <w:rFonts w:ascii="Arial Black" w:hAnsi="Arial Black" w:cs="Tahoma"/>
          <w:b/>
          <w:color w:val="FF0000"/>
          <w:sz w:val="44"/>
          <w:szCs w:val="44"/>
        </w:rPr>
        <w:t>.</w:t>
      </w:r>
      <w:r w:rsidR="00DC0263" w:rsidRPr="00AD2CBC">
        <w:rPr>
          <w:rFonts w:ascii="Arial Black" w:hAnsi="Arial Black" w:cs="Tahoma"/>
          <w:b/>
          <w:color w:val="FF0000"/>
          <w:sz w:val="44"/>
          <w:szCs w:val="44"/>
        </w:rPr>
        <w:t>9</w:t>
      </w:r>
      <w:r w:rsidR="00472FF2" w:rsidRPr="00AD2CBC">
        <w:rPr>
          <w:rFonts w:ascii="Arial Black" w:hAnsi="Arial Black" w:cs="Tahoma"/>
          <w:b/>
          <w:color w:val="FF0000"/>
          <w:sz w:val="44"/>
          <w:szCs w:val="44"/>
        </w:rPr>
        <w:t>.201</w:t>
      </w:r>
      <w:r w:rsidR="006D1080" w:rsidRPr="00AD2CBC">
        <w:rPr>
          <w:rFonts w:ascii="Arial Black" w:hAnsi="Arial Black" w:cs="Tahoma"/>
          <w:b/>
          <w:color w:val="FF0000"/>
          <w:sz w:val="44"/>
          <w:szCs w:val="44"/>
        </w:rPr>
        <w:t>8</w:t>
      </w:r>
      <w:r w:rsidR="00472FF2" w:rsidRPr="00AD2CBC">
        <w:rPr>
          <w:rFonts w:ascii="Arial Black" w:hAnsi="Arial Black" w:cs="Tahoma"/>
          <w:b/>
          <w:color w:val="FF0000"/>
          <w:sz w:val="44"/>
          <w:szCs w:val="44"/>
        </w:rPr>
        <w:t xml:space="preserve"> (</w:t>
      </w:r>
      <w:r w:rsidR="00C629B0" w:rsidRPr="00AD2CBC">
        <w:rPr>
          <w:rFonts w:ascii="Arial Black" w:hAnsi="Arial Black" w:cs="Tahoma"/>
          <w:b/>
          <w:color w:val="FF0000"/>
          <w:sz w:val="44"/>
          <w:szCs w:val="44"/>
        </w:rPr>
        <w:t>pondelok</w:t>
      </w:r>
      <w:r w:rsidR="000C225E" w:rsidRPr="00AD2CBC">
        <w:rPr>
          <w:rFonts w:ascii="Arial Black" w:hAnsi="Arial Black" w:cs="Tahoma"/>
          <w:b/>
          <w:color w:val="FF0000"/>
          <w:sz w:val="44"/>
          <w:szCs w:val="44"/>
        </w:rPr>
        <w:t>)</w:t>
      </w:r>
      <w:r w:rsidR="007F6C31" w:rsidRPr="00AD2CBC">
        <w:rPr>
          <w:rFonts w:ascii="Arial Black" w:hAnsi="Arial Black" w:cs="Tahoma"/>
          <w:b/>
          <w:color w:val="FF0000"/>
          <w:sz w:val="44"/>
          <w:szCs w:val="44"/>
        </w:rPr>
        <w:t xml:space="preserve"> do </w:t>
      </w:r>
      <w:r w:rsidR="00C629B0" w:rsidRPr="00AD2CBC">
        <w:rPr>
          <w:rFonts w:ascii="Arial Black" w:hAnsi="Arial Black" w:cs="Tahoma"/>
          <w:b/>
          <w:color w:val="FF0000"/>
          <w:sz w:val="44"/>
          <w:szCs w:val="44"/>
        </w:rPr>
        <w:t>27</w:t>
      </w:r>
      <w:r w:rsidR="00170ACE" w:rsidRPr="00AD2CBC">
        <w:rPr>
          <w:rFonts w:ascii="Arial Black" w:hAnsi="Arial Black" w:cs="Tahoma"/>
          <w:b/>
          <w:color w:val="FF0000"/>
          <w:sz w:val="44"/>
          <w:szCs w:val="44"/>
        </w:rPr>
        <w:t>.10.2018 (</w:t>
      </w:r>
      <w:r w:rsidR="00C629B0" w:rsidRPr="00AD2CBC">
        <w:rPr>
          <w:rFonts w:ascii="Arial Black" w:hAnsi="Arial Black" w:cs="Tahoma"/>
          <w:b/>
          <w:color w:val="FF0000"/>
          <w:sz w:val="44"/>
          <w:szCs w:val="44"/>
        </w:rPr>
        <w:t>sobota</w:t>
      </w:r>
      <w:r w:rsidR="00170ACE" w:rsidRPr="00AD2CBC">
        <w:rPr>
          <w:rFonts w:ascii="Arial Black" w:hAnsi="Arial Black" w:cs="Tahoma"/>
          <w:b/>
          <w:color w:val="FF0000"/>
          <w:sz w:val="44"/>
          <w:szCs w:val="44"/>
        </w:rPr>
        <w:t>)</w:t>
      </w:r>
    </w:p>
    <w:p w:rsidR="00C629B0" w:rsidRPr="00AD2CBC" w:rsidRDefault="00C629B0" w:rsidP="00C629B0">
      <w:pPr>
        <w:pStyle w:val="Zarkazkladnhotextu"/>
        <w:jc w:val="center"/>
        <w:rPr>
          <w:rFonts w:ascii="Arial Black" w:hAnsi="Arial Black"/>
          <w:sz w:val="36"/>
          <w:szCs w:val="36"/>
        </w:rPr>
      </w:pPr>
      <w:r w:rsidRPr="00AD2CBC">
        <w:rPr>
          <w:rFonts w:ascii="Arial Black" w:hAnsi="Arial Black"/>
          <w:sz w:val="36"/>
          <w:szCs w:val="36"/>
        </w:rPr>
        <w:t>na základe rozhodnutia Okresného úradu v Senci za účelom výstavby okružnej križovatky Nová Dedinka bude zmena v organizácii dopravy na linkách 102443 IDS BK 620 a 108410 IDS BK 729.</w:t>
      </w:r>
    </w:p>
    <w:p w:rsidR="00A8290F" w:rsidRPr="00C308B4" w:rsidRDefault="00C308B4" w:rsidP="00C308B4">
      <w:pPr>
        <w:pStyle w:val="Nadpis1"/>
      </w:pPr>
      <w:r>
        <w:tab/>
      </w:r>
    </w:p>
    <w:p w:rsidR="003800E5" w:rsidRPr="00A8290F" w:rsidRDefault="003800E5" w:rsidP="003800E5">
      <w:pPr>
        <w:pStyle w:val="Nadpis1"/>
        <w:rPr>
          <w:rFonts w:ascii="Arial Black" w:hAnsi="Arial Black"/>
          <w:b w:val="0"/>
          <w:sz w:val="36"/>
          <w:szCs w:val="36"/>
          <w:u w:val="single"/>
        </w:rPr>
      </w:pPr>
      <w:r w:rsidRPr="00A8290F">
        <w:rPr>
          <w:rFonts w:ascii="Arial Black" w:hAnsi="Arial Black" w:cs="Arial"/>
          <w:b w:val="0"/>
          <w:sz w:val="36"/>
          <w:szCs w:val="36"/>
          <w:u w:val="single"/>
        </w:rPr>
        <w:t>Riešenie autobusových zastávok</w:t>
      </w:r>
    </w:p>
    <w:p w:rsidR="003800E5" w:rsidRPr="0002583A" w:rsidRDefault="0002583A" w:rsidP="0002583A">
      <w:pPr>
        <w:pStyle w:val="Nadpis1"/>
        <w:jc w:val="left"/>
        <w:rPr>
          <w:rFonts w:ascii="Arial Black" w:hAnsi="Arial Black" w:cs="Arial"/>
          <w:b w:val="0"/>
          <w:color w:val="FF0000"/>
          <w:sz w:val="28"/>
          <w:szCs w:val="28"/>
          <w:u w:val="single"/>
        </w:rPr>
      </w:pPr>
      <w:r w:rsidRPr="0002583A">
        <w:rPr>
          <w:rFonts w:ascii="Arial Black" w:hAnsi="Arial Black"/>
          <w:sz w:val="28"/>
          <w:szCs w:val="28"/>
        </w:rPr>
        <w:t xml:space="preserve">       </w:t>
      </w:r>
      <w:r w:rsidR="00A8290F" w:rsidRPr="0002583A">
        <w:rPr>
          <w:rFonts w:ascii="Arial Black" w:hAnsi="Arial Black"/>
          <w:sz w:val="28"/>
          <w:szCs w:val="28"/>
        </w:rPr>
        <w:t>B</w:t>
      </w:r>
      <w:r w:rsidR="003800E5" w:rsidRPr="0002583A">
        <w:rPr>
          <w:rFonts w:ascii="Arial Black" w:hAnsi="Arial Black"/>
          <w:sz w:val="28"/>
          <w:szCs w:val="28"/>
        </w:rPr>
        <w:t xml:space="preserve">ez náhrady zrušené zastávky </w:t>
      </w:r>
      <w:r w:rsidR="003800E5" w:rsidRPr="0002583A">
        <w:rPr>
          <w:rFonts w:ascii="Arial Black" w:hAnsi="Arial Black"/>
          <w:color w:val="FF0000"/>
          <w:sz w:val="28"/>
          <w:szCs w:val="28"/>
        </w:rPr>
        <w:t xml:space="preserve">Nová </w:t>
      </w:r>
      <w:proofErr w:type="spellStart"/>
      <w:r w:rsidR="003800E5" w:rsidRPr="0002583A">
        <w:rPr>
          <w:rFonts w:ascii="Arial Black" w:hAnsi="Arial Black"/>
          <w:color w:val="FF0000"/>
          <w:sz w:val="28"/>
          <w:szCs w:val="28"/>
        </w:rPr>
        <w:t>Dedinka,Nová</w:t>
      </w:r>
      <w:proofErr w:type="spellEnd"/>
      <w:r w:rsidR="003800E5" w:rsidRPr="0002583A">
        <w:rPr>
          <w:rFonts w:ascii="Arial Black" w:hAnsi="Arial Black"/>
          <w:color w:val="FF0000"/>
          <w:sz w:val="28"/>
          <w:szCs w:val="28"/>
        </w:rPr>
        <w:t xml:space="preserve"> ul.</w:t>
      </w:r>
      <w:r w:rsidRPr="0002583A">
        <w:rPr>
          <w:rFonts w:ascii="Arial Black" w:hAnsi="Arial Black"/>
          <w:sz w:val="28"/>
          <w:szCs w:val="28"/>
        </w:rPr>
        <w:t>,</w:t>
      </w:r>
      <w:r w:rsidR="003800E5" w:rsidRPr="0002583A">
        <w:rPr>
          <w:rFonts w:ascii="Arial Black" w:hAnsi="Arial Black"/>
          <w:sz w:val="28"/>
          <w:szCs w:val="28"/>
        </w:rPr>
        <w:t xml:space="preserve"> </w:t>
      </w:r>
      <w:r w:rsidR="003800E5" w:rsidRPr="0002583A">
        <w:rPr>
          <w:rFonts w:ascii="Arial Black" w:hAnsi="Arial Black"/>
          <w:color w:val="FF0000"/>
          <w:sz w:val="28"/>
          <w:szCs w:val="28"/>
        </w:rPr>
        <w:t xml:space="preserve">Nová </w:t>
      </w:r>
      <w:proofErr w:type="spellStart"/>
      <w:r w:rsidR="003800E5" w:rsidRPr="0002583A">
        <w:rPr>
          <w:rFonts w:ascii="Arial Black" w:hAnsi="Arial Black"/>
          <w:color w:val="FF0000"/>
          <w:sz w:val="28"/>
          <w:szCs w:val="28"/>
        </w:rPr>
        <w:t>Dedinka,pri</w:t>
      </w:r>
      <w:proofErr w:type="spellEnd"/>
      <w:r w:rsidR="003800E5" w:rsidRPr="0002583A">
        <w:rPr>
          <w:rFonts w:ascii="Arial Black" w:hAnsi="Arial Black"/>
          <w:color w:val="FF0000"/>
          <w:sz w:val="28"/>
          <w:szCs w:val="28"/>
        </w:rPr>
        <w:t xml:space="preserve"> hati</w:t>
      </w:r>
      <w:r w:rsidRPr="0002583A">
        <w:rPr>
          <w:rFonts w:ascii="Arial Black" w:hAnsi="Arial Black"/>
          <w:color w:val="FF0000"/>
          <w:sz w:val="28"/>
          <w:szCs w:val="28"/>
        </w:rPr>
        <w:t xml:space="preserve"> </w:t>
      </w:r>
      <w:r w:rsidRPr="0002583A">
        <w:rPr>
          <w:rFonts w:ascii="Arial Black" w:hAnsi="Arial Black"/>
          <w:sz w:val="28"/>
          <w:szCs w:val="28"/>
        </w:rPr>
        <w:t>a</w:t>
      </w:r>
      <w:r w:rsidRPr="0002583A">
        <w:rPr>
          <w:rFonts w:ascii="Arial Black" w:hAnsi="Arial Black"/>
          <w:color w:val="FF0000"/>
          <w:sz w:val="28"/>
          <w:szCs w:val="28"/>
        </w:rPr>
        <w:t xml:space="preserve"> </w:t>
      </w:r>
      <w:proofErr w:type="spellStart"/>
      <w:r w:rsidRPr="0002583A">
        <w:rPr>
          <w:rFonts w:ascii="Arial Black" w:hAnsi="Arial Black"/>
          <w:color w:val="FF0000"/>
          <w:sz w:val="28"/>
          <w:szCs w:val="28"/>
        </w:rPr>
        <w:t>Tomášov,Doma</w:t>
      </w:r>
      <w:proofErr w:type="spellEnd"/>
      <w:r w:rsidR="00A8290F" w:rsidRPr="0002583A">
        <w:rPr>
          <w:rFonts w:ascii="Arial Black" w:hAnsi="Arial Black"/>
          <w:sz w:val="28"/>
          <w:szCs w:val="28"/>
        </w:rPr>
        <w:t>.</w:t>
      </w:r>
    </w:p>
    <w:p w:rsidR="003800E5" w:rsidRPr="00A8290F" w:rsidRDefault="003800E5" w:rsidP="00A8290F">
      <w:pPr>
        <w:pStyle w:val="Nadpis1"/>
      </w:pPr>
    </w:p>
    <w:p w:rsidR="003800E5" w:rsidRPr="00C308B4" w:rsidRDefault="003800E5" w:rsidP="003800E5">
      <w:pPr>
        <w:pStyle w:val="Nadpis1"/>
        <w:rPr>
          <w:rFonts w:ascii="Arial Black" w:hAnsi="Arial Black"/>
          <w:b w:val="0"/>
          <w:sz w:val="36"/>
          <w:szCs w:val="36"/>
          <w:u w:val="single"/>
        </w:rPr>
      </w:pPr>
      <w:r w:rsidRPr="00C308B4">
        <w:rPr>
          <w:rFonts w:ascii="Arial Black" w:hAnsi="Arial Black" w:cs="Arial"/>
          <w:b w:val="0"/>
          <w:sz w:val="36"/>
          <w:szCs w:val="36"/>
          <w:u w:val="single"/>
        </w:rPr>
        <w:t>Obchádzková trasa</w:t>
      </w:r>
    </w:p>
    <w:p w:rsidR="003800E5" w:rsidRPr="00A8290F" w:rsidRDefault="0002583A" w:rsidP="00C308B4">
      <w:pPr>
        <w:pStyle w:val="Zarkazkladnhotextu"/>
        <w:numPr>
          <w:ilvl w:val="0"/>
          <w:numId w:val="16"/>
        </w:num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color w:val="FF0000"/>
          <w:sz w:val="28"/>
          <w:szCs w:val="28"/>
        </w:rPr>
        <w:t>Linka 1</w:t>
      </w:r>
      <w:r w:rsidR="00C629B0" w:rsidRPr="00A8290F">
        <w:rPr>
          <w:rFonts w:ascii="Arial Black" w:hAnsi="Arial Black"/>
          <w:color w:val="FF0000"/>
          <w:sz w:val="28"/>
          <w:szCs w:val="28"/>
        </w:rPr>
        <w:t xml:space="preserve">02443 </w:t>
      </w:r>
      <w:r w:rsidR="003800E5" w:rsidRPr="00A8290F">
        <w:rPr>
          <w:rFonts w:ascii="Arial Black" w:hAnsi="Arial Black"/>
          <w:color w:val="FF0000"/>
          <w:sz w:val="28"/>
          <w:szCs w:val="28"/>
        </w:rPr>
        <w:t>IDS BK 620</w:t>
      </w:r>
      <w:r w:rsidR="003800E5" w:rsidRPr="00A8290F">
        <w:rPr>
          <w:rFonts w:ascii="Arial Black" w:hAnsi="Arial Black"/>
          <w:color w:val="FF0000"/>
          <w:sz w:val="28"/>
          <w:szCs w:val="28"/>
        </w:rPr>
        <w:t xml:space="preserve"> Bratislava-Nová Dedinka-Tureň-Senec</w:t>
      </w:r>
    </w:p>
    <w:p w:rsidR="00AD2CBC" w:rsidRDefault="003800E5" w:rsidP="00C308B4">
      <w:pPr>
        <w:pStyle w:val="Zarkazkladnhotextu"/>
        <w:rPr>
          <w:rFonts w:ascii="Arial Black" w:hAnsi="Arial Black"/>
          <w:sz w:val="28"/>
          <w:szCs w:val="28"/>
        </w:rPr>
      </w:pPr>
      <w:r w:rsidRPr="00A8290F">
        <w:rPr>
          <w:rFonts w:ascii="Arial Black" w:hAnsi="Arial Black"/>
          <w:sz w:val="28"/>
          <w:szCs w:val="28"/>
        </w:rPr>
        <w:t>S</w:t>
      </w:r>
      <w:r w:rsidR="00C629B0" w:rsidRPr="00A8290F">
        <w:rPr>
          <w:rFonts w:ascii="Arial Black" w:hAnsi="Arial Black"/>
          <w:sz w:val="28"/>
          <w:szCs w:val="28"/>
        </w:rPr>
        <w:t xml:space="preserve">poje budú vedené z Bernolákova </w:t>
      </w:r>
      <w:r w:rsidRPr="00A8290F">
        <w:rPr>
          <w:rFonts w:ascii="Arial Black" w:hAnsi="Arial Black"/>
          <w:sz w:val="28"/>
          <w:szCs w:val="28"/>
        </w:rPr>
        <w:t xml:space="preserve">v smere </w:t>
      </w:r>
      <w:r w:rsidR="00C629B0" w:rsidRPr="00A8290F">
        <w:rPr>
          <w:rFonts w:ascii="Arial Black" w:hAnsi="Arial Black"/>
          <w:sz w:val="28"/>
          <w:szCs w:val="28"/>
        </w:rPr>
        <w:t>na Veľký Biel</w:t>
      </w:r>
      <w:bookmarkStart w:id="0" w:name="_GoBack"/>
      <w:bookmarkEnd w:id="0"/>
      <w:r w:rsidR="00C629B0" w:rsidRPr="00A8290F">
        <w:rPr>
          <w:rFonts w:ascii="Arial Black" w:hAnsi="Arial Black"/>
          <w:sz w:val="28"/>
          <w:szCs w:val="28"/>
        </w:rPr>
        <w:t xml:space="preserve"> s odbočením na Novú Dedinku a</w:t>
      </w:r>
      <w:r w:rsidRPr="00A8290F">
        <w:rPr>
          <w:rFonts w:ascii="Arial Black" w:hAnsi="Arial Black"/>
          <w:sz w:val="28"/>
          <w:szCs w:val="28"/>
        </w:rPr>
        <w:t xml:space="preserve"> s </w:t>
      </w:r>
      <w:r w:rsidR="00C629B0" w:rsidRPr="00A8290F">
        <w:rPr>
          <w:rFonts w:ascii="Arial Black" w:hAnsi="Arial Black"/>
          <w:sz w:val="28"/>
          <w:szCs w:val="28"/>
        </w:rPr>
        <w:t xml:space="preserve">obsluhou zastávok v Novej Dedinke </w:t>
      </w:r>
      <w:r w:rsidRPr="00A8290F">
        <w:rPr>
          <w:rFonts w:ascii="Arial Black" w:hAnsi="Arial Black"/>
          <w:sz w:val="28"/>
          <w:szCs w:val="28"/>
        </w:rPr>
        <w:t xml:space="preserve">v </w:t>
      </w:r>
      <w:r w:rsidR="00C629B0" w:rsidRPr="00A8290F">
        <w:rPr>
          <w:rFonts w:ascii="Arial Black" w:hAnsi="Arial Black"/>
          <w:sz w:val="28"/>
          <w:szCs w:val="28"/>
        </w:rPr>
        <w:t>smer</w:t>
      </w:r>
      <w:r w:rsidRPr="00A8290F">
        <w:rPr>
          <w:rFonts w:ascii="Arial Black" w:hAnsi="Arial Black"/>
          <w:sz w:val="28"/>
          <w:szCs w:val="28"/>
        </w:rPr>
        <w:t>e</w:t>
      </w:r>
      <w:r w:rsidR="00C629B0" w:rsidRPr="00A8290F">
        <w:rPr>
          <w:rFonts w:ascii="Arial Black" w:hAnsi="Arial Black"/>
          <w:sz w:val="28"/>
          <w:szCs w:val="28"/>
        </w:rPr>
        <w:t xml:space="preserve"> na Veľký Biel. Následne sa vrátia smerom na Veľký</w:t>
      </w:r>
      <w:r w:rsidR="00C308B4">
        <w:rPr>
          <w:rFonts w:ascii="Arial Black" w:hAnsi="Arial Black"/>
          <w:sz w:val="28"/>
          <w:szCs w:val="28"/>
        </w:rPr>
        <w:t xml:space="preserve"> </w:t>
      </w:r>
      <w:r w:rsidR="00AD2CBC" w:rsidRPr="00A8290F">
        <w:rPr>
          <w:rFonts w:ascii="Arial Black" w:hAnsi="Arial Black"/>
          <w:sz w:val="28"/>
          <w:szCs w:val="28"/>
        </w:rPr>
        <w:t>Biel</w:t>
      </w:r>
      <w:r w:rsidR="00AD2CBC">
        <w:rPr>
          <w:rFonts w:ascii="Arial Black" w:hAnsi="Arial Black"/>
          <w:sz w:val="28"/>
          <w:szCs w:val="28"/>
        </w:rPr>
        <w:t xml:space="preserve">. </w:t>
      </w:r>
    </w:p>
    <w:p w:rsidR="00A8290F" w:rsidRDefault="00AD2CBC" w:rsidP="00C308B4">
      <w:pPr>
        <w:pStyle w:val="Zarkazkladnhotextu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Pred Sencom </w:t>
      </w:r>
      <w:r w:rsidR="00C629B0" w:rsidRPr="00A8290F">
        <w:rPr>
          <w:rFonts w:ascii="Arial Black" w:hAnsi="Arial Black"/>
          <w:sz w:val="28"/>
          <w:szCs w:val="28"/>
        </w:rPr>
        <w:t>odboč</w:t>
      </w:r>
      <w:r>
        <w:rPr>
          <w:rFonts w:ascii="Arial Black" w:hAnsi="Arial Black"/>
          <w:sz w:val="28"/>
          <w:szCs w:val="28"/>
        </w:rPr>
        <w:t>ia</w:t>
      </w:r>
      <w:r w:rsidR="00C629B0" w:rsidRPr="00A8290F">
        <w:rPr>
          <w:rFonts w:ascii="Arial Black" w:hAnsi="Arial Black"/>
          <w:sz w:val="28"/>
          <w:szCs w:val="28"/>
        </w:rPr>
        <w:t xml:space="preserve"> na Tureň</w:t>
      </w:r>
      <w:r>
        <w:rPr>
          <w:rFonts w:ascii="Arial Black" w:hAnsi="Arial Black"/>
          <w:sz w:val="28"/>
          <w:szCs w:val="28"/>
        </w:rPr>
        <w:t>,</w:t>
      </w:r>
      <w:r w:rsidR="00C629B0" w:rsidRPr="00A8290F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 xml:space="preserve">s </w:t>
      </w:r>
      <w:r w:rsidR="00C629B0" w:rsidRPr="00A8290F">
        <w:rPr>
          <w:rFonts w:ascii="Arial Black" w:hAnsi="Arial Black"/>
          <w:sz w:val="28"/>
          <w:szCs w:val="28"/>
        </w:rPr>
        <w:t>obsluhou zastávok v</w:t>
      </w:r>
      <w:r>
        <w:rPr>
          <w:rFonts w:ascii="Arial Black" w:hAnsi="Arial Black"/>
          <w:sz w:val="28"/>
          <w:szCs w:val="28"/>
        </w:rPr>
        <w:t> </w:t>
      </w:r>
      <w:r w:rsidR="00C629B0" w:rsidRPr="00A8290F">
        <w:rPr>
          <w:rFonts w:ascii="Arial Black" w:hAnsi="Arial Black"/>
          <w:sz w:val="28"/>
          <w:szCs w:val="28"/>
        </w:rPr>
        <w:t>Turni</w:t>
      </w:r>
      <w:r>
        <w:rPr>
          <w:rFonts w:ascii="Arial Black" w:hAnsi="Arial Black"/>
          <w:sz w:val="28"/>
          <w:szCs w:val="28"/>
        </w:rPr>
        <w:t xml:space="preserve"> a následne</w:t>
      </w:r>
      <w:r w:rsidR="00C629B0" w:rsidRPr="00A8290F">
        <w:rPr>
          <w:rFonts w:ascii="Arial Black" w:hAnsi="Arial Black"/>
          <w:sz w:val="28"/>
          <w:szCs w:val="28"/>
        </w:rPr>
        <w:t xml:space="preserve"> pokrač</w:t>
      </w:r>
      <w:r>
        <w:rPr>
          <w:rFonts w:ascii="Arial Black" w:hAnsi="Arial Black"/>
          <w:sz w:val="28"/>
          <w:szCs w:val="28"/>
        </w:rPr>
        <w:t>ujú</w:t>
      </w:r>
      <w:r w:rsidR="00C629B0" w:rsidRPr="00A8290F">
        <w:rPr>
          <w:rFonts w:ascii="Arial Black" w:hAnsi="Arial Black"/>
          <w:sz w:val="28"/>
          <w:szCs w:val="28"/>
        </w:rPr>
        <w:t xml:space="preserve"> do Senca</w:t>
      </w:r>
      <w:r>
        <w:rPr>
          <w:rFonts w:ascii="Arial Black" w:hAnsi="Arial Black"/>
          <w:sz w:val="28"/>
          <w:szCs w:val="28"/>
        </w:rPr>
        <w:t>.</w:t>
      </w:r>
      <w:r w:rsidR="00C308B4">
        <w:rPr>
          <w:rFonts w:ascii="Arial Black" w:hAnsi="Arial Black"/>
          <w:sz w:val="28"/>
          <w:szCs w:val="28"/>
        </w:rPr>
        <w:t xml:space="preserve"> </w:t>
      </w:r>
    </w:p>
    <w:p w:rsidR="0002583A" w:rsidRDefault="0002583A" w:rsidP="00C308B4">
      <w:pPr>
        <w:pStyle w:val="Zarkazkladnhotextu"/>
        <w:numPr>
          <w:ilvl w:val="0"/>
          <w:numId w:val="16"/>
        </w:numPr>
        <w:rPr>
          <w:rFonts w:ascii="Arial Black" w:hAnsi="Arial Black"/>
          <w:color w:val="FF0000"/>
          <w:sz w:val="28"/>
          <w:szCs w:val="28"/>
        </w:rPr>
      </w:pPr>
      <w:r>
        <w:rPr>
          <w:rFonts w:ascii="Arial Black" w:hAnsi="Arial Black"/>
          <w:color w:val="FF0000"/>
          <w:sz w:val="28"/>
          <w:szCs w:val="28"/>
        </w:rPr>
        <w:t xml:space="preserve">Linka </w:t>
      </w:r>
      <w:r w:rsidR="00C629B0" w:rsidRPr="00A8290F">
        <w:rPr>
          <w:rFonts w:ascii="Arial Black" w:hAnsi="Arial Black"/>
          <w:color w:val="FF0000"/>
          <w:sz w:val="28"/>
          <w:szCs w:val="28"/>
        </w:rPr>
        <w:t xml:space="preserve">108410 </w:t>
      </w:r>
      <w:r w:rsidR="00A8290F" w:rsidRPr="00A8290F">
        <w:rPr>
          <w:rFonts w:ascii="Arial Black" w:hAnsi="Arial Black"/>
          <w:color w:val="FF0000"/>
          <w:sz w:val="28"/>
          <w:szCs w:val="28"/>
        </w:rPr>
        <w:t xml:space="preserve">IDS BK </w:t>
      </w:r>
      <w:r>
        <w:rPr>
          <w:rFonts w:ascii="Arial Black" w:hAnsi="Arial Black"/>
          <w:color w:val="FF0000"/>
          <w:sz w:val="28"/>
          <w:szCs w:val="28"/>
        </w:rPr>
        <w:t>729</w:t>
      </w:r>
      <w:r w:rsidR="00A8290F" w:rsidRPr="00A8290F">
        <w:rPr>
          <w:rFonts w:ascii="Arial Black" w:hAnsi="Arial Black"/>
          <w:color w:val="FF0000"/>
          <w:sz w:val="28"/>
          <w:szCs w:val="28"/>
        </w:rPr>
        <w:t xml:space="preserve"> </w:t>
      </w:r>
      <w:r>
        <w:rPr>
          <w:rFonts w:ascii="Arial Black" w:hAnsi="Arial Black"/>
          <w:color w:val="FF0000"/>
          <w:sz w:val="28"/>
          <w:szCs w:val="28"/>
        </w:rPr>
        <w:t>Senec</w:t>
      </w:r>
      <w:r w:rsidR="00A8290F" w:rsidRPr="00A8290F">
        <w:rPr>
          <w:rFonts w:ascii="Arial Black" w:hAnsi="Arial Black"/>
          <w:color w:val="FF0000"/>
          <w:sz w:val="28"/>
          <w:szCs w:val="28"/>
        </w:rPr>
        <w:t>-</w:t>
      </w:r>
      <w:r>
        <w:rPr>
          <w:rFonts w:ascii="Arial Black" w:hAnsi="Arial Black"/>
          <w:color w:val="FF0000"/>
          <w:sz w:val="28"/>
          <w:szCs w:val="28"/>
        </w:rPr>
        <w:t>Veľký Biel</w:t>
      </w:r>
      <w:r w:rsidR="00A8290F" w:rsidRPr="00A8290F">
        <w:rPr>
          <w:rFonts w:ascii="Arial Black" w:hAnsi="Arial Black"/>
          <w:color w:val="FF0000"/>
          <w:sz w:val="28"/>
          <w:szCs w:val="28"/>
        </w:rPr>
        <w:t>-</w:t>
      </w:r>
      <w:r>
        <w:rPr>
          <w:rFonts w:ascii="Arial Black" w:hAnsi="Arial Black"/>
          <w:color w:val="FF0000"/>
          <w:sz w:val="28"/>
          <w:szCs w:val="28"/>
        </w:rPr>
        <w:t>Tomášov</w:t>
      </w:r>
    </w:p>
    <w:p w:rsidR="00C629B0" w:rsidRPr="0002583A" w:rsidRDefault="0002583A" w:rsidP="00A8290F">
      <w:pPr>
        <w:pStyle w:val="Zarkazkladnhotextu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Spoje budú vedené</w:t>
      </w:r>
      <w:r w:rsidR="00C629B0" w:rsidRPr="0002583A">
        <w:rPr>
          <w:rFonts w:ascii="Arial Black" w:hAnsi="Arial Black"/>
          <w:sz w:val="28"/>
          <w:szCs w:val="28"/>
        </w:rPr>
        <w:t xml:space="preserve"> bez zmeny a sú skrátené po Novú Dedinku. Zo Senca do Tomášova a späť budú premávať vybrané samostatné spoje podľa </w:t>
      </w:r>
      <w:proofErr w:type="spellStart"/>
      <w:r w:rsidR="00C629B0" w:rsidRPr="0002583A">
        <w:rPr>
          <w:rFonts w:ascii="Arial Black" w:hAnsi="Arial Black"/>
          <w:sz w:val="28"/>
          <w:szCs w:val="28"/>
        </w:rPr>
        <w:t>výlukového</w:t>
      </w:r>
      <w:proofErr w:type="spellEnd"/>
      <w:r w:rsidR="00C629B0" w:rsidRPr="0002583A">
        <w:rPr>
          <w:rFonts w:ascii="Arial Black" w:hAnsi="Arial Black"/>
          <w:sz w:val="28"/>
          <w:szCs w:val="28"/>
        </w:rPr>
        <w:t xml:space="preserve"> cestovného poriadku. </w:t>
      </w:r>
    </w:p>
    <w:p w:rsidR="00AD2CBC" w:rsidRPr="00AD2CBC" w:rsidRDefault="00AD2CBC" w:rsidP="00AD2CBC">
      <w:pPr>
        <w:pStyle w:val="Nadpis1"/>
      </w:pPr>
      <w:r>
        <w:tab/>
      </w:r>
    </w:p>
    <w:p w:rsidR="00C308B4" w:rsidRPr="00AD2CBC" w:rsidRDefault="00AD2CBC" w:rsidP="00C308B4">
      <w:pPr>
        <w:pStyle w:val="Nadpis1"/>
        <w:rPr>
          <w:rFonts w:ascii="Arial Black" w:hAnsi="Arial Black"/>
          <w:b w:val="0"/>
          <w:sz w:val="28"/>
          <w:szCs w:val="28"/>
        </w:rPr>
      </w:pPr>
      <w:r w:rsidRPr="00AD2CBC">
        <w:rPr>
          <w:rFonts w:ascii="Arial Black" w:hAnsi="Arial Black"/>
          <w:b w:val="0"/>
          <w:sz w:val="28"/>
          <w:szCs w:val="28"/>
        </w:rPr>
        <w:t>Spoje v opačnom smere budú premávať po tej istej trase.</w:t>
      </w:r>
    </w:p>
    <w:p w:rsidR="00AD2CBC" w:rsidRDefault="00AD2CBC" w:rsidP="00AD2CBC">
      <w:pPr>
        <w:pStyle w:val="Nadpis1"/>
      </w:pPr>
    </w:p>
    <w:p w:rsidR="00C629B0" w:rsidRPr="00C308B4" w:rsidRDefault="00A8290F" w:rsidP="00B8012F">
      <w:pPr>
        <w:pStyle w:val="Zarkazkladnhotextu"/>
        <w:jc w:val="center"/>
        <w:rPr>
          <w:rFonts w:ascii="Arial Black" w:hAnsi="Arial Black"/>
          <w:sz w:val="22"/>
          <w:szCs w:val="22"/>
        </w:rPr>
      </w:pPr>
      <w:r w:rsidRPr="00C308B4">
        <w:rPr>
          <w:rFonts w:ascii="Arial Black" w:hAnsi="Arial Black" w:cs="Tahoma"/>
          <w:b/>
          <w:sz w:val="22"/>
          <w:szCs w:val="22"/>
        </w:rPr>
        <w:t xml:space="preserve">Ospravedlňujeme sa za </w:t>
      </w:r>
      <w:r w:rsidR="00C308B4">
        <w:rPr>
          <w:rFonts w:ascii="Arial Black" w:hAnsi="Arial Black" w:cs="Tahoma"/>
          <w:b/>
          <w:sz w:val="22"/>
          <w:szCs w:val="22"/>
        </w:rPr>
        <w:t xml:space="preserve">prípadné </w:t>
      </w:r>
      <w:r w:rsidRPr="00C308B4">
        <w:rPr>
          <w:rFonts w:ascii="Arial Black" w:hAnsi="Arial Black" w:cs="Tahoma"/>
          <w:b/>
          <w:sz w:val="22"/>
          <w:szCs w:val="22"/>
        </w:rPr>
        <w:t>meškanie spojov</w:t>
      </w:r>
      <w:r w:rsidRPr="00C308B4">
        <w:rPr>
          <w:rFonts w:ascii="Arial Black" w:hAnsi="Arial Black" w:cs="Tahoma"/>
          <w:b/>
          <w:sz w:val="22"/>
          <w:szCs w:val="22"/>
        </w:rPr>
        <w:t>.</w:t>
      </w:r>
    </w:p>
    <w:p w:rsidR="002B1754" w:rsidRPr="0094093F" w:rsidRDefault="00AD2CBC" w:rsidP="00AD2CBC">
      <w:pPr>
        <w:rPr>
          <w:sz w:val="14"/>
          <w:szCs w:val="14"/>
        </w:rPr>
      </w:pPr>
      <w:r>
        <w:rPr>
          <w:sz w:val="24"/>
          <w:szCs w:val="24"/>
        </w:rPr>
        <w:t xml:space="preserve">     </w:t>
      </w:r>
      <w:r w:rsidR="002B1754" w:rsidRPr="00D31F7E">
        <w:rPr>
          <w:sz w:val="14"/>
          <w:szCs w:val="14"/>
        </w:rPr>
        <w:t xml:space="preserve">V Bratislave, </w:t>
      </w:r>
      <w:r w:rsidR="00053CC9" w:rsidRPr="00D31F7E">
        <w:rPr>
          <w:sz w:val="14"/>
          <w:szCs w:val="14"/>
        </w:rPr>
        <w:t xml:space="preserve">dňa  </w:t>
      </w:r>
      <w:r w:rsidR="00C308B4">
        <w:rPr>
          <w:sz w:val="14"/>
          <w:szCs w:val="14"/>
        </w:rPr>
        <w:t>7</w:t>
      </w:r>
      <w:r w:rsidR="00053CC9" w:rsidRPr="00D31F7E">
        <w:rPr>
          <w:sz w:val="14"/>
          <w:szCs w:val="14"/>
        </w:rPr>
        <w:t>.</w:t>
      </w:r>
      <w:r w:rsidR="00D31F7E">
        <w:rPr>
          <w:sz w:val="14"/>
          <w:szCs w:val="14"/>
        </w:rPr>
        <w:t>9</w:t>
      </w:r>
      <w:r w:rsidR="00053CC9" w:rsidRPr="00D31F7E">
        <w:rPr>
          <w:sz w:val="14"/>
          <w:szCs w:val="14"/>
        </w:rPr>
        <w:t>.201</w:t>
      </w:r>
      <w:r w:rsidR="00EE40CF" w:rsidRPr="00D31F7E">
        <w:rPr>
          <w:sz w:val="14"/>
          <w:szCs w:val="14"/>
        </w:rPr>
        <w:t>8</w:t>
      </w:r>
      <w:r w:rsidR="002B1754" w:rsidRPr="00D31F7E">
        <w:rPr>
          <w:sz w:val="14"/>
          <w:szCs w:val="14"/>
        </w:rPr>
        <w:t>, v</w:t>
      </w:r>
      <w:r w:rsidR="00053CC9" w:rsidRPr="00D31F7E">
        <w:rPr>
          <w:sz w:val="14"/>
          <w:szCs w:val="14"/>
        </w:rPr>
        <w:t>ypracovala</w:t>
      </w:r>
      <w:r w:rsidR="002B1754" w:rsidRPr="00D31F7E">
        <w:rPr>
          <w:sz w:val="14"/>
          <w:szCs w:val="14"/>
        </w:rPr>
        <w:t xml:space="preserve"> </w:t>
      </w:r>
      <w:r w:rsidR="00053CC9" w:rsidRPr="00D31F7E">
        <w:rPr>
          <w:sz w:val="14"/>
          <w:szCs w:val="14"/>
        </w:rPr>
        <w:t xml:space="preserve">Beáta </w:t>
      </w:r>
      <w:proofErr w:type="spellStart"/>
      <w:r w:rsidR="00053CC9" w:rsidRPr="00D31F7E">
        <w:rPr>
          <w:sz w:val="14"/>
          <w:szCs w:val="14"/>
        </w:rPr>
        <w:t>Mikulášovýchová</w:t>
      </w:r>
      <w:proofErr w:type="spellEnd"/>
      <w:r w:rsidR="0094093F">
        <w:rPr>
          <w:sz w:val="14"/>
          <w:szCs w:val="14"/>
        </w:rPr>
        <w:t>,</w:t>
      </w:r>
      <w:r w:rsidR="001C767E">
        <w:rPr>
          <w:sz w:val="14"/>
          <w:szCs w:val="14"/>
        </w:rPr>
        <w:t xml:space="preserve"> </w:t>
      </w:r>
      <w:r w:rsidR="0094093F">
        <w:rPr>
          <w:sz w:val="14"/>
          <w:szCs w:val="14"/>
        </w:rPr>
        <w:t>s</w:t>
      </w:r>
      <w:r w:rsidR="00053CC9" w:rsidRPr="00D31F7E">
        <w:rPr>
          <w:sz w:val="14"/>
          <w:szCs w:val="14"/>
        </w:rPr>
        <w:t>chválil:</w:t>
      </w:r>
      <w:r w:rsidR="002B1754" w:rsidRPr="00D31F7E">
        <w:rPr>
          <w:sz w:val="14"/>
          <w:szCs w:val="14"/>
        </w:rPr>
        <w:t xml:space="preserve"> I</w:t>
      </w:r>
      <w:r w:rsidR="00053CC9" w:rsidRPr="00D31F7E">
        <w:rPr>
          <w:sz w:val="14"/>
          <w:szCs w:val="14"/>
        </w:rPr>
        <w:t>ng. Jozef Martinovič</w:t>
      </w:r>
      <w:r w:rsidR="002B1754" w:rsidRPr="00D31F7E">
        <w:rPr>
          <w:sz w:val="14"/>
          <w:szCs w:val="14"/>
        </w:rPr>
        <w:t xml:space="preserve">, </w:t>
      </w:r>
      <w:r w:rsidR="00053CC9" w:rsidRPr="00D31F7E">
        <w:rPr>
          <w:sz w:val="14"/>
          <w:szCs w:val="14"/>
        </w:rPr>
        <w:t>vedúci oddelenia cestovných poriadkov</w:t>
      </w:r>
    </w:p>
    <w:sectPr w:rsidR="002B1754" w:rsidRPr="0094093F" w:rsidSect="007F1B12">
      <w:headerReference w:type="default" r:id="rId8"/>
      <w:footerReference w:type="default" r:id="rId9"/>
      <w:pgSz w:w="16840" w:h="11907" w:orient="landscape" w:code="9"/>
      <w:pgMar w:top="851" w:right="567" w:bottom="851" w:left="567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42D6" w:rsidRDefault="002842D6">
      <w:r>
        <w:separator/>
      </w:r>
    </w:p>
  </w:endnote>
  <w:endnote w:type="continuationSeparator" w:id="0">
    <w:p w:rsidR="002842D6" w:rsidRDefault="002842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22BA" w:rsidRDefault="00FD22BA">
    <w:pPr>
      <w:pStyle w:val="Pta"/>
      <w:pBdr>
        <w:bottom w:val="single" w:sz="6" w:space="1" w:color="auto"/>
      </w:pBdr>
    </w:pPr>
  </w:p>
  <w:tbl>
    <w:tblPr>
      <w:tblW w:w="0" w:type="auto"/>
      <w:tblBorders>
        <w:insideH w:val="single" w:sz="4" w:space="0" w:color="auto"/>
      </w:tblBorders>
      <w:tblLook w:val="01E0" w:firstRow="1" w:lastRow="1" w:firstColumn="1" w:lastColumn="1" w:noHBand="0" w:noVBand="0"/>
    </w:tblPr>
    <w:tblGrid>
      <w:gridCol w:w="1526"/>
      <w:gridCol w:w="14033"/>
    </w:tblGrid>
    <w:tr w:rsidR="003C1650">
      <w:tc>
        <w:tcPr>
          <w:tcW w:w="1526" w:type="dxa"/>
        </w:tcPr>
        <w:p w:rsidR="003C1650" w:rsidRDefault="003C1650" w:rsidP="00491720">
          <w:pPr>
            <w:pStyle w:val="Pta"/>
          </w:pPr>
          <w:r>
            <w:t>A</w:t>
          </w:r>
          <w:r w:rsidR="002D542A">
            <w:t>14</w:t>
          </w:r>
          <w:r>
            <w:t>-</w:t>
          </w:r>
          <w:r w:rsidR="002D542A">
            <w:t>03</w:t>
          </w:r>
          <w:r>
            <w:t>-201</w:t>
          </w:r>
          <w:r w:rsidR="002D542A">
            <w:t>1</w:t>
          </w:r>
        </w:p>
      </w:tc>
      <w:tc>
        <w:tcPr>
          <w:tcW w:w="14033" w:type="dxa"/>
        </w:tcPr>
        <w:p w:rsidR="003C1650" w:rsidRDefault="00F87E53" w:rsidP="00FF5C9F">
          <w:pPr>
            <w:pStyle w:val="Pta"/>
            <w:jc w:val="right"/>
          </w:pP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FILENAME </w:instrText>
          </w:r>
          <w:r>
            <w:rPr>
              <w:noProof/>
            </w:rPr>
            <w:fldChar w:fldCharType="separate"/>
          </w:r>
          <w:r w:rsidR="0024074E">
            <w:rPr>
              <w:noProof/>
            </w:rPr>
            <w:t>DO_PVK_002_oznam, zmena v organizácii dopravy_Nova Dedinka</w:t>
          </w:r>
          <w:r>
            <w:rPr>
              <w:noProof/>
            </w:rPr>
            <w:fldChar w:fldCharType="end"/>
          </w:r>
          <w:r w:rsidR="00FF5C9F">
            <w:t xml:space="preserve"> </w:t>
          </w:r>
        </w:p>
      </w:tc>
    </w:tr>
  </w:tbl>
  <w:p w:rsidR="00FD22BA" w:rsidRPr="00FD22BA" w:rsidRDefault="00FD22BA" w:rsidP="00867264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42D6" w:rsidRDefault="002842D6">
      <w:r>
        <w:separator/>
      </w:r>
    </w:p>
  </w:footnote>
  <w:footnote w:type="continuationSeparator" w:id="0">
    <w:p w:rsidR="002842D6" w:rsidRDefault="002842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12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477"/>
      <w:gridCol w:w="10273"/>
      <w:gridCol w:w="2799"/>
    </w:tblGrid>
    <w:tr w:rsidR="00FD22BA" w:rsidTr="00C308B4">
      <w:trPr>
        <w:trHeight w:val="828"/>
      </w:trPr>
      <w:tc>
        <w:tcPr>
          <w:tcW w:w="2477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3C1650" w:rsidRPr="000D527C" w:rsidRDefault="00D31F7E" w:rsidP="000D527C">
          <w:pPr>
            <w:jc w:val="center"/>
            <w:rPr>
              <w:sz w:val="24"/>
              <w:szCs w:val="24"/>
            </w:rPr>
          </w:pPr>
          <w:r w:rsidRPr="00D82955">
            <w:rPr>
              <w:rFonts w:ascii="Tahoma" w:hAnsi="Tahoma" w:cs="Tahoma"/>
              <w:noProof/>
              <w:color w:val="000080"/>
              <w:sz w:val="15"/>
              <w:szCs w:val="15"/>
            </w:rPr>
            <w:drawing>
              <wp:inline distT="0" distB="0" distL="0" distR="0">
                <wp:extent cx="1265555" cy="387985"/>
                <wp:effectExtent l="0" t="0" r="0" b="0"/>
                <wp:docPr id="1" name="Obrázo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5555" cy="387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273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4A1409" w:rsidRPr="007F1B12" w:rsidRDefault="000D527C" w:rsidP="000D527C">
          <w:pPr>
            <w:jc w:val="center"/>
            <w:rPr>
              <w:b/>
              <w:sz w:val="80"/>
              <w:szCs w:val="80"/>
            </w:rPr>
          </w:pPr>
          <w:r w:rsidRPr="007F1B12">
            <w:rPr>
              <w:b/>
              <w:sz w:val="80"/>
              <w:szCs w:val="80"/>
            </w:rPr>
            <w:t>OZNAM</w:t>
          </w:r>
        </w:p>
      </w:tc>
      <w:tc>
        <w:tcPr>
          <w:tcW w:w="2799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E43877" w:rsidRPr="00AF2F44" w:rsidRDefault="00E43877" w:rsidP="00D347ED">
          <w:pPr>
            <w:rPr>
              <w:sz w:val="24"/>
              <w:szCs w:val="24"/>
            </w:rPr>
          </w:pPr>
        </w:p>
        <w:p w:rsidR="00E43877" w:rsidRPr="000D527C" w:rsidRDefault="00E43877" w:rsidP="000D527C">
          <w:pPr>
            <w:rPr>
              <w:sz w:val="24"/>
              <w:szCs w:val="24"/>
            </w:rPr>
          </w:pPr>
          <w:r w:rsidRPr="00AF2F44">
            <w:rPr>
              <w:sz w:val="24"/>
              <w:szCs w:val="24"/>
            </w:rPr>
            <w:t>S</w:t>
          </w:r>
          <w:r w:rsidR="00FD22BA" w:rsidRPr="00AF2F44">
            <w:rPr>
              <w:sz w:val="24"/>
              <w:szCs w:val="24"/>
            </w:rPr>
            <w:t xml:space="preserve">trana </w:t>
          </w:r>
          <w:r w:rsidR="00FD22BA" w:rsidRPr="00AF2F44">
            <w:rPr>
              <w:sz w:val="24"/>
              <w:szCs w:val="24"/>
            </w:rPr>
            <w:fldChar w:fldCharType="begin"/>
          </w:r>
          <w:r w:rsidR="00FD22BA" w:rsidRPr="00AF2F44">
            <w:rPr>
              <w:sz w:val="24"/>
              <w:szCs w:val="24"/>
            </w:rPr>
            <w:instrText xml:space="preserve"> PAGE </w:instrText>
          </w:r>
          <w:r w:rsidR="00FD22BA" w:rsidRPr="00AF2F44">
            <w:rPr>
              <w:sz w:val="24"/>
              <w:szCs w:val="24"/>
            </w:rPr>
            <w:fldChar w:fldCharType="separate"/>
          </w:r>
          <w:r w:rsidR="002F1582">
            <w:rPr>
              <w:noProof/>
              <w:sz w:val="24"/>
              <w:szCs w:val="24"/>
            </w:rPr>
            <w:t>1</w:t>
          </w:r>
          <w:r w:rsidR="00FD22BA" w:rsidRPr="00AF2F44">
            <w:rPr>
              <w:sz w:val="24"/>
              <w:szCs w:val="24"/>
            </w:rPr>
            <w:fldChar w:fldCharType="end"/>
          </w:r>
          <w:r w:rsidR="00FD22BA" w:rsidRPr="00AF2F44">
            <w:rPr>
              <w:sz w:val="24"/>
              <w:szCs w:val="24"/>
            </w:rPr>
            <w:t xml:space="preserve"> z </w:t>
          </w:r>
          <w:r w:rsidR="00FD22BA" w:rsidRPr="00AF2F44">
            <w:rPr>
              <w:sz w:val="24"/>
              <w:szCs w:val="24"/>
            </w:rPr>
            <w:fldChar w:fldCharType="begin"/>
          </w:r>
          <w:r w:rsidR="00FD22BA" w:rsidRPr="00AF2F44">
            <w:rPr>
              <w:sz w:val="24"/>
              <w:szCs w:val="24"/>
            </w:rPr>
            <w:instrText xml:space="preserve"> NUMPAGES </w:instrText>
          </w:r>
          <w:r w:rsidR="00FD22BA" w:rsidRPr="00AF2F44">
            <w:rPr>
              <w:sz w:val="24"/>
              <w:szCs w:val="24"/>
            </w:rPr>
            <w:fldChar w:fldCharType="separate"/>
          </w:r>
          <w:r w:rsidR="002F1582">
            <w:rPr>
              <w:noProof/>
              <w:sz w:val="24"/>
              <w:szCs w:val="24"/>
            </w:rPr>
            <w:t>1</w:t>
          </w:r>
          <w:r w:rsidR="00FD22BA" w:rsidRPr="00AF2F44">
            <w:rPr>
              <w:sz w:val="24"/>
              <w:szCs w:val="24"/>
            </w:rPr>
            <w:fldChar w:fldCharType="end"/>
          </w:r>
        </w:p>
      </w:tc>
    </w:tr>
  </w:tbl>
  <w:p w:rsidR="00FD22BA" w:rsidRPr="00FD22BA" w:rsidRDefault="00FD22BA">
    <w:pPr>
      <w:pStyle w:val="Hlavika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40224"/>
    <w:multiLevelType w:val="hybridMultilevel"/>
    <w:tmpl w:val="B1C8F668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29C23C8"/>
    <w:multiLevelType w:val="hybridMultilevel"/>
    <w:tmpl w:val="E07A4914"/>
    <w:lvl w:ilvl="0" w:tplc="041B0001">
      <w:start w:val="1"/>
      <w:numFmt w:val="bullet"/>
      <w:lvlText w:val=""/>
      <w:lvlJc w:val="left"/>
      <w:pPr>
        <w:ind w:left="117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9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1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3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5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7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9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1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32" w:hanging="360"/>
      </w:pPr>
      <w:rPr>
        <w:rFonts w:ascii="Wingdings" w:hAnsi="Wingdings" w:hint="default"/>
      </w:rPr>
    </w:lvl>
  </w:abstractNum>
  <w:abstractNum w:abstractNumId="2" w15:restartNumberingAfterBreak="0">
    <w:nsid w:val="19AD3CA0"/>
    <w:multiLevelType w:val="hybridMultilevel"/>
    <w:tmpl w:val="507C180C"/>
    <w:lvl w:ilvl="0" w:tplc="041B0001">
      <w:start w:val="1"/>
      <w:numFmt w:val="bullet"/>
      <w:lvlText w:val=""/>
      <w:lvlJc w:val="left"/>
      <w:pPr>
        <w:ind w:left="136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8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0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2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4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6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8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0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22" w:hanging="360"/>
      </w:pPr>
      <w:rPr>
        <w:rFonts w:ascii="Wingdings" w:hAnsi="Wingdings" w:hint="default"/>
      </w:rPr>
    </w:lvl>
  </w:abstractNum>
  <w:abstractNum w:abstractNumId="3" w15:restartNumberingAfterBreak="0">
    <w:nsid w:val="223048B1"/>
    <w:multiLevelType w:val="hybridMultilevel"/>
    <w:tmpl w:val="6512EDF4"/>
    <w:lvl w:ilvl="0" w:tplc="FA424C06">
      <w:start w:val="1"/>
      <w:numFmt w:val="bullet"/>
      <w:lvlText w:val=""/>
      <w:lvlJc w:val="right"/>
      <w:pPr>
        <w:ind w:left="108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4B25A3C"/>
    <w:multiLevelType w:val="hybridMultilevel"/>
    <w:tmpl w:val="5268AF1E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7416EFC"/>
    <w:multiLevelType w:val="hybridMultilevel"/>
    <w:tmpl w:val="DB446754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ED777CA"/>
    <w:multiLevelType w:val="hybridMultilevel"/>
    <w:tmpl w:val="B944D40E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5CE231A"/>
    <w:multiLevelType w:val="hybridMultilevel"/>
    <w:tmpl w:val="1ACEA41C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88E35F7"/>
    <w:multiLevelType w:val="hybridMultilevel"/>
    <w:tmpl w:val="0CA47374"/>
    <w:lvl w:ilvl="0" w:tplc="041B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9" w15:restartNumberingAfterBreak="0">
    <w:nsid w:val="68566F25"/>
    <w:multiLevelType w:val="hybridMultilevel"/>
    <w:tmpl w:val="63620316"/>
    <w:lvl w:ilvl="0" w:tplc="FA424C06">
      <w:start w:val="1"/>
      <w:numFmt w:val="bullet"/>
      <w:lvlText w:val=""/>
      <w:lvlJc w:val="right"/>
      <w:pPr>
        <w:ind w:left="108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DAB11A2"/>
    <w:multiLevelType w:val="hybridMultilevel"/>
    <w:tmpl w:val="FC865C70"/>
    <w:lvl w:ilvl="0" w:tplc="041B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715B026A"/>
    <w:multiLevelType w:val="hybridMultilevel"/>
    <w:tmpl w:val="7EBC9B12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51A2935"/>
    <w:multiLevelType w:val="hybridMultilevel"/>
    <w:tmpl w:val="18389A76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8273F2C"/>
    <w:multiLevelType w:val="hybridMultilevel"/>
    <w:tmpl w:val="4B880414"/>
    <w:lvl w:ilvl="0" w:tplc="3CCE28EC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DE576E"/>
    <w:multiLevelType w:val="hybridMultilevel"/>
    <w:tmpl w:val="86DE6D8E"/>
    <w:lvl w:ilvl="0" w:tplc="630C1A66">
      <w:start w:val="1"/>
      <w:numFmt w:val="bullet"/>
      <w:lvlText w:val=""/>
      <w:lvlJc w:val="right"/>
      <w:pPr>
        <w:ind w:left="1080" w:hanging="360"/>
      </w:pPr>
      <w:rPr>
        <w:rFonts w:ascii="Wingdings" w:hAnsi="Wingdings" w:hint="default"/>
        <w:sz w:val="36"/>
        <w:szCs w:val="36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EB11329"/>
    <w:multiLevelType w:val="hybridMultilevel"/>
    <w:tmpl w:val="184C814E"/>
    <w:lvl w:ilvl="0" w:tplc="F470F04C">
      <w:numFmt w:val="bullet"/>
      <w:lvlText w:val="-"/>
      <w:lvlJc w:val="left"/>
      <w:pPr>
        <w:ind w:left="720" w:hanging="360"/>
      </w:pPr>
      <w:rPr>
        <w:rFonts w:ascii="Arial Black" w:eastAsia="Times New Roman" w:hAnsi="Arial Black" w:cs="Times New Roman" w:hint="default"/>
        <w:color w:val="FF000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12"/>
  </w:num>
  <w:num w:numId="4">
    <w:abstractNumId w:val="9"/>
  </w:num>
  <w:num w:numId="5">
    <w:abstractNumId w:val="1"/>
  </w:num>
  <w:num w:numId="6">
    <w:abstractNumId w:val="8"/>
  </w:num>
  <w:num w:numId="7">
    <w:abstractNumId w:val="7"/>
  </w:num>
  <w:num w:numId="8">
    <w:abstractNumId w:val="10"/>
  </w:num>
  <w:num w:numId="9">
    <w:abstractNumId w:val="2"/>
  </w:num>
  <w:num w:numId="10">
    <w:abstractNumId w:val="5"/>
  </w:num>
  <w:num w:numId="11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6"/>
  </w:num>
  <w:num w:numId="13">
    <w:abstractNumId w:val="0"/>
  </w:num>
  <w:num w:numId="14">
    <w:abstractNumId w:val="4"/>
  </w:num>
  <w:num w:numId="15">
    <w:abstractNumId w:val="11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03E"/>
    <w:rsid w:val="00000D0E"/>
    <w:rsid w:val="00022C2B"/>
    <w:rsid w:val="0002583A"/>
    <w:rsid w:val="00030A9A"/>
    <w:rsid w:val="0004381C"/>
    <w:rsid w:val="00053CC9"/>
    <w:rsid w:val="00065422"/>
    <w:rsid w:val="00071EBE"/>
    <w:rsid w:val="00073CC0"/>
    <w:rsid w:val="00083B7D"/>
    <w:rsid w:val="00084C5C"/>
    <w:rsid w:val="00087859"/>
    <w:rsid w:val="0009478F"/>
    <w:rsid w:val="000B06AE"/>
    <w:rsid w:val="000C225E"/>
    <w:rsid w:val="000D527C"/>
    <w:rsid w:val="001172E9"/>
    <w:rsid w:val="00145DAE"/>
    <w:rsid w:val="00160254"/>
    <w:rsid w:val="00165733"/>
    <w:rsid w:val="00170ACE"/>
    <w:rsid w:val="00170F60"/>
    <w:rsid w:val="0017600A"/>
    <w:rsid w:val="001C767E"/>
    <w:rsid w:val="001F4C94"/>
    <w:rsid w:val="0022333E"/>
    <w:rsid w:val="002275F3"/>
    <w:rsid w:val="0024074E"/>
    <w:rsid w:val="00250BBD"/>
    <w:rsid w:val="002842D6"/>
    <w:rsid w:val="00285139"/>
    <w:rsid w:val="002B1754"/>
    <w:rsid w:val="002C37D4"/>
    <w:rsid w:val="002C52D1"/>
    <w:rsid w:val="002D542A"/>
    <w:rsid w:val="002E44E4"/>
    <w:rsid w:val="002F1582"/>
    <w:rsid w:val="002F2466"/>
    <w:rsid w:val="003118EC"/>
    <w:rsid w:val="00313539"/>
    <w:rsid w:val="0032032D"/>
    <w:rsid w:val="00334456"/>
    <w:rsid w:val="00341E4C"/>
    <w:rsid w:val="00372976"/>
    <w:rsid w:val="003729E8"/>
    <w:rsid w:val="003800E5"/>
    <w:rsid w:val="00394595"/>
    <w:rsid w:val="003A4AE0"/>
    <w:rsid w:val="003A724C"/>
    <w:rsid w:val="003C1650"/>
    <w:rsid w:val="003D5D2D"/>
    <w:rsid w:val="003D6828"/>
    <w:rsid w:val="00403892"/>
    <w:rsid w:val="00411F9D"/>
    <w:rsid w:val="00412A5F"/>
    <w:rsid w:val="0042366B"/>
    <w:rsid w:val="00431247"/>
    <w:rsid w:val="00431644"/>
    <w:rsid w:val="00444098"/>
    <w:rsid w:val="00456E6D"/>
    <w:rsid w:val="00466361"/>
    <w:rsid w:val="00472FF2"/>
    <w:rsid w:val="00473428"/>
    <w:rsid w:val="00473A2E"/>
    <w:rsid w:val="00474D83"/>
    <w:rsid w:val="00477DD4"/>
    <w:rsid w:val="00480515"/>
    <w:rsid w:val="00491720"/>
    <w:rsid w:val="004A1409"/>
    <w:rsid w:val="004C2FFF"/>
    <w:rsid w:val="004E562F"/>
    <w:rsid w:val="004F3A85"/>
    <w:rsid w:val="005028AF"/>
    <w:rsid w:val="00506BC2"/>
    <w:rsid w:val="005210DF"/>
    <w:rsid w:val="00521BD5"/>
    <w:rsid w:val="00554417"/>
    <w:rsid w:val="0056270E"/>
    <w:rsid w:val="00564433"/>
    <w:rsid w:val="0057632E"/>
    <w:rsid w:val="00580121"/>
    <w:rsid w:val="005B2B7A"/>
    <w:rsid w:val="005C4D23"/>
    <w:rsid w:val="005C6319"/>
    <w:rsid w:val="005D7AED"/>
    <w:rsid w:val="005F164C"/>
    <w:rsid w:val="006308C8"/>
    <w:rsid w:val="00634A4F"/>
    <w:rsid w:val="0064003E"/>
    <w:rsid w:val="00641CF9"/>
    <w:rsid w:val="00663B00"/>
    <w:rsid w:val="00666509"/>
    <w:rsid w:val="006727A6"/>
    <w:rsid w:val="00687A20"/>
    <w:rsid w:val="006A4FBE"/>
    <w:rsid w:val="006C16A2"/>
    <w:rsid w:val="006C7943"/>
    <w:rsid w:val="006D1080"/>
    <w:rsid w:val="006D717E"/>
    <w:rsid w:val="0070158B"/>
    <w:rsid w:val="007035A6"/>
    <w:rsid w:val="00722FBC"/>
    <w:rsid w:val="00726AF0"/>
    <w:rsid w:val="00737068"/>
    <w:rsid w:val="00781E35"/>
    <w:rsid w:val="007A73A2"/>
    <w:rsid w:val="007C0771"/>
    <w:rsid w:val="007C19CE"/>
    <w:rsid w:val="007C4E0B"/>
    <w:rsid w:val="007F1B12"/>
    <w:rsid w:val="007F6C31"/>
    <w:rsid w:val="00803B18"/>
    <w:rsid w:val="008072E1"/>
    <w:rsid w:val="00810466"/>
    <w:rsid w:val="00816853"/>
    <w:rsid w:val="00832CD4"/>
    <w:rsid w:val="00847CD6"/>
    <w:rsid w:val="008660A0"/>
    <w:rsid w:val="00867264"/>
    <w:rsid w:val="00871695"/>
    <w:rsid w:val="00877877"/>
    <w:rsid w:val="0088166E"/>
    <w:rsid w:val="00884439"/>
    <w:rsid w:val="008966AB"/>
    <w:rsid w:val="008A41FA"/>
    <w:rsid w:val="008B532C"/>
    <w:rsid w:val="008C16A4"/>
    <w:rsid w:val="008E3FF5"/>
    <w:rsid w:val="0090300F"/>
    <w:rsid w:val="00911B42"/>
    <w:rsid w:val="00936C33"/>
    <w:rsid w:val="0094093F"/>
    <w:rsid w:val="0094790C"/>
    <w:rsid w:val="00956325"/>
    <w:rsid w:val="0096260B"/>
    <w:rsid w:val="00966724"/>
    <w:rsid w:val="00976764"/>
    <w:rsid w:val="009B1F6E"/>
    <w:rsid w:val="009B35B3"/>
    <w:rsid w:val="009B662A"/>
    <w:rsid w:val="009C6F61"/>
    <w:rsid w:val="009F31D2"/>
    <w:rsid w:val="00A019C2"/>
    <w:rsid w:val="00A22236"/>
    <w:rsid w:val="00A2619F"/>
    <w:rsid w:val="00A30FEA"/>
    <w:rsid w:val="00A321B4"/>
    <w:rsid w:val="00A33BFA"/>
    <w:rsid w:val="00A33EB9"/>
    <w:rsid w:val="00A40FA6"/>
    <w:rsid w:val="00A476FE"/>
    <w:rsid w:val="00A62B83"/>
    <w:rsid w:val="00A66EC6"/>
    <w:rsid w:val="00A761C2"/>
    <w:rsid w:val="00A8290F"/>
    <w:rsid w:val="00AA2F6A"/>
    <w:rsid w:val="00AA3BB4"/>
    <w:rsid w:val="00AD2CBC"/>
    <w:rsid w:val="00AD6830"/>
    <w:rsid w:val="00AF2F44"/>
    <w:rsid w:val="00AF382A"/>
    <w:rsid w:val="00B03A62"/>
    <w:rsid w:val="00B12F02"/>
    <w:rsid w:val="00B13DA6"/>
    <w:rsid w:val="00B2447D"/>
    <w:rsid w:val="00B34721"/>
    <w:rsid w:val="00B70ACE"/>
    <w:rsid w:val="00B754F1"/>
    <w:rsid w:val="00B8012F"/>
    <w:rsid w:val="00B942AD"/>
    <w:rsid w:val="00B9688A"/>
    <w:rsid w:val="00BB73F2"/>
    <w:rsid w:val="00BF20DD"/>
    <w:rsid w:val="00C03530"/>
    <w:rsid w:val="00C1057A"/>
    <w:rsid w:val="00C25B59"/>
    <w:rsid w:val="00C2737D"/>
    <w:rsid w:val="00C308B4"/>
    <w:rsid w:val="00C50CD1"/>
    <w:rsid w:val="00C629B0"/>
    <w:rsid w:val="00C67267"/>
    <w:rsid w:val="00C82B9C"/>
    <w:rsid w:val="00C83067"/>
    <w:rsid w:val="00CA0DB9"/>
    <w:rsid w:val="00CA736E"/>
    <w:rsid w:val="00CA7704"/>
    <w:rsid w:val="00CB44AA"/>
    <w:rsid w:val="00CC23D0"/>
    <w:rsid w:val="00CD007E"/>
    <w:rsid w:val="00CE0318"/>
    <w:rsid w:val="00CE3FDA"/>
    <w:rsid w:val="00CF092D"/>
    <w:rsid w:val="00D05370"/>
    <w:rsid w:val="00D06EFA"/>
    <w:rsid w:val="00D3092D"/>
    <w:rsid w:val="00D31F7E"/>
    <w:rsid w:val="00D347ED"/>
    <w:rsid w:val="00D42CA7"/>
    <w:rsid w:val="00D57043"/>
    <w:rsid w:val="00D65348"/>
    <w:rsid w:val="00D82371"/>
    <w:rsid w:val="00DA342E"/>
    <w:rsid w:val="00DB2320"/>
    <w:rsid w:val="00DC0263"/>
    <w:rsid w:val="00DD2395"/>
    <w:rsid w:val="00DD2FFA"/>
    <w:rsid w:val="00DE20F6"/>
    <w:rsid w:val="00DF2C38"/>
    <w:rsid w:val="00DF3D3B"/>
    <w:rsid w:val="00E05DB5"/>
    <w:rsid w:val="00E3360D"/>
    <w:rsid w:val="00E43877"/>
    <w:rsid w:val="00E45EA5"/>
    <w:rsid w:val="00E61E62"/>
    <w:rsid w:val="00ED1EC4"/>
    <w:rsid w:val="00EE131D"/>
    <w:rsid w:val="00EE40CF"/>
    <w:rsid w:val="00F13B73"/>
    <w:rsid w:val="00F30B73"/>
    <w:rsid w:val="00F3587D"/>
    <w:rsid w:val="00F363B2"/>
    <w:rsid w:val="00F408DF"/>
    <w:rsid w:val="00F461F9"/>
    <w:rsid w:val="00F62B3F"/>
    <w:rsid w:val="00F6328D"/>
    <w:rsid w:val="00F66A53"/>
    <w:rsid w:val="00F80FC1"/>
    <w:rsid w:val="00F81494"/>
    <w:rsid w:val="00F87E53"/>
    <w:rsid w:val="00FA231D"/>
    <w:rsid w:val="00FA25FE"/>
    <w:rsid w:val="00FA2CF9"/>
    <w:rsid w:val="00FB4368"/>
    <w:rsid w:val="00FB5427"/>
    <w:rsid w:val="00FC71FD"/>
    <w:rsid w:val="00FD22BA"/>
    <w:rsid w:val="00FD57C4"/>
    <w:rsid w:val="00FE2795"/>
    <w:rsid w:val="00FF5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4D9568"/>
  <w15:chartTrackingRefBased/>
  <w15:docId w15:val="{7DF0F895-3B39-4586-AAFA-0E51F86CC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qFormat/>
    <w:pPr>
      <w:keepNext/>
      <w:jc w:val="center"/>
      <w:outlineLvl w:val="0"/>
    </w:pPr>
    <w:rPr>
      <w:b/>
      <w:sz w:val="24"/>
    </w:rPr>
  </w:style>
  <w:style w:type="paragraph" w:styleId="Nadpis2">
    <w:name w:val="heading 2"/>
    <w:basedOn w:val="Normlny"/>
    <w:next w:val="Normlny"/>
    <w:qFormat/>
    <w:pPr>
      <w:keepNext/>
      <w:outlineLvl w:val="1"/>
    </w:pPr>
    <w:rPr>
      <w:b/>
      <w:sz w:val="32"/>
    </w:rPr>
  </w:style>
  <w:style w:type="paragraph" w:styleId="Nadpis3">
    <w:name w:val="heading 3"/>
    <w:basedOn w:val="Normlny"/>
    <w:next w:val="Normlny"/>
    <w:qFormat/>
    <w:pPr>
      <w:keepNext/>
      <w:outlineLvl w:val="2"/>
    </w:pPr>
    <w:rPr>
      <w:b/>
    </w:rPr>
  </w:style>
  <w:style w:type="paragraph" w:styleId="Nadpis4">
    <w:name w:val="heading 4"/>
    <w:basedOn w:val="Normlny"/>
    <w:next w:val="Normlny"/>
    <w:qFormat/>
    <w:pPr>
      <w:keepNext/>
      <w:jc w:val="center"/>
      <w:outlineLvl w:val="3"/>
    </w:pPr>
    <w:rPr>
      <w:b/>
      <w:sz w:val="16"/>
    </w:rPr>
  </w:style>
  <w:style w:type="paragraph" w:styleId="Nadpis5">
    <w:name w:val="heading 5"/>
    <w:basedOn w:val="Normlny"/>
    <w:next w:val="Normlny"/>
    <w:qFormat/>
    <w:pPr>
      <w:keepNext/>
      <w:outlineLvl w:val="4"/>
    </w:pPr>
    <w:rPr>
      <w:sz w:val="24"/>
    </w:rPr>
  </w:style>
  <w:style w:type="paragraph" w:styleId="Nadpis6">
    <w:name w:val="heading 6"/>
    <w:basedOn w:val="Normlny"/>
    <w:next w:val="Normlny"/>
    <w:qFormat/>
    <w:pPr>
      <w:keepNext/>
      <w:jc w:val="center"/>
      <w:outlineLvl w:val="5"/>
    </w:pPr>
    <w:rPr>
      <w:sz w:val="28"/>
    </w:rPr>
  </w:style>
  <w:style w:type="paragraph" w:styleId="Nadpis7">
    <w:name w:val="heading 7"/>
    <w:basedOn w:val="Normlny"/>
    <w:next w:val="Normlny"/>
    <w:qFormat/>
    <w:pPr>
      <w:keepNext/>
      <w:outlineLvl w:val="6"/>
    </w:pPr>
    <w:rPr>
      <w:b/>
      <w:sz w:val="24"/>
    </w:rPr>
  </w:style>
  <w:style w:type="paragraph" w:styleId="Nadpis8">
    <w:name w:val="heading 8"/>
    <w:basedOn w:val="Normlny"/>
    <w:next w:val="Normlny"/>
    <w:qFormat/>
    <w:pPr>
      <w:keepNext/>
      <w:outlineLvl w:val="7"/>
    </w:pPr>
    <w:rPr>
      <w:sz w:val="28"/>
    </w:rPr>
  </w:style>
  <w:style w:type="paragraph" w:styleId="Nadpis9">
    <w:name w:val="heading 9"/>
    <w:basedOn w:val="Normlny"/>
    <w:next w:val="Normlny"/>
    <w:qFormat/>
    <w:pPr>
      <w:keepNext/>
      <w:jc w:val="center"/>
      <w:outlineLvl w:val="8"/>
    </w:pPr>
    <w:rPr>
      <w:b/>
      <w:sz w:val="3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pPr>
      <w:tabs>
        <w:tab w:val="center" w:pos="4536"/>
        <w:tab w:val="right" w:pos="9072"/>
      </w:tabs>
    </w:pPr>
  </w:style>
  <w:style w:type="paragraph" w:styleId="Zkladntext">
    <w:name w:val="Body Text"/>
    <w:basedOn w:val="Normlny"/>
    <w:pPr>
      <w:jc w:val="center"/>
    </w:pPr>
    <w:rPr>
      <w:sz w:val="16"/>
    </w:rPr>
  </w:style>
  <w:style w:type="paragraph" w:styleId="truktradokumentu">
    <w:name w:val="Document Map"/>
    <w:basedOn w:val="Normlny"/>
    <w:semiHidden/>
    <w:pPr>
      <w:shd w:val="clear" w:color="auto" w:fill="000080"/>
    </w:pPr>
    <w:rPr>
      <w:rFonts w:ascii="Tahoma" w:hAnsi="Tahoma"/>
    </w:rPr>
  </w:style>
  <w:style w:type="paragraph" w:styleId="Zarkazkladnhotextu">
    <w:name w:val="Body Text Indent"/>
    <w:basedOn w:val="Normlny"/>
    <w:link w:val="ZarkazkladnhotextuChar"/>
    <w:pPr>
      <w:ind w:left="360"/>
    </w:pPr>
  </w:style>
  <w:style w:type="paragraph" w:styleId="Hlavika">
    <w:name w:val="header"/>
    <w:basedOn w:val="Normlny"/>
    <w:pPr>
      <w:tabs>
        <w:tab w:val="center" w:pos="4536"/>
        <w:tab w:val="right" w:pos="9072"/>
      </w:tabs>
    </w:pPr>
  </w:style>
  <w:style w:type="paragraph" w:styleId="Zkladntext2">
    <w:name w:val="Body Text 2"/>
    <w:basedOn w:val="Normlny"/>
    <w:rPr>
      <w:sz w:val="16"/>
    </w:rPr>
  </w:style>
  <w:style w:type="paragraph" w:styleId="Zarkazkladnhotextu3">
    <w:name w:val="Body Text Indent 3"/>
    <w:basedOn w:val="Normlny"/>
    <w:pPr>
      <w:ind w:left="284" w:hanging="284"/>
      <w:jc w:val="both"/>
    </w:pPr>
  </w:style>
  <w:style w:type="table" w:styleId="Mriekatabuky">
    <w:name w:val="Table Grid"/>
    <w:basedOn w:val="Normlnatabuka"/>
    <w:rsid w:val="00FD22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arkazkladnhotextuChar">
    <w:name w:val="Zarážka základného textu Char"/>
    <w:basedOn w:val="Predvolenpsmoodseku"/>
    <w:link w:val="Zarkazkladnhotextu"/>
    <w:rsid w:val="00726AF0"/>
  </w:style>
  <w:style w:type="paragraph" w:styleId="Textbubliny">
    <w:name w:val="Balloon Text"/>
    <w:basedOn w:val="Normlny"/>
    <w:link w:val="TextbublinyChar"/>
    <w:rsid w:val="00EE40C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EE40CF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C629B0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Nadpis1Char">
    <w:name w:val="Nadpis 1 Char"/>
    <w:basedOn w:val="Predvolenpsmoodseku"/>
    <w:link w:val="Nadpis1"/>
    <w:rsid w:val="003800E5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9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A3C876-374B-48B7-998D-30561E8BE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Šablona Formulár_ležato</vt:lpstr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Šablona Formulár_ležato</dc:title>
  <dc:subject/>
  <dc:creator>Milan Gabriš-CERTOS s.r.o.</dc:creator>
  <cp:keywords/>
  <cp:lastModifiedBy>Beata Mikulasovychova</cp:lastModifiedBy>
  <cp:revision>6</cp:revision>
  <cp:lastPrinted>2018-09-07T07:51:00Z</cp:lastPrinted>
  <dcterms:created xsi:type="dcterms:W3CDTF">2018-09-06T09:33:00Z</dcterms:created>
  <dcterms:modified xsi:type="dcterms:W3CDTF">2018-09-07T08:02:00Z</dcterms:modified>
</cp:coreProperties>
</file>