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63DB" w14:textId="77777777" w:rsidR="00616E5D" w:rsidRPr="00616E5D" w:rsidRDefault="00616E5D" w:rsidP="00616E5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447A"/>
          <w:kern w:val="36"/>
          <w:sz w:val="30"/>
          <w:szCs w:val="30"/>
          <w:lang w:eastAsia="sk-SK"/>
        </w:rPr>
      </w:pPr>
      <w:r w:rsidRPr="00616E5D">
        <w:rPr>
          <w:rFonts w:ascii="Arial" w:eastAsia="Times New Roman" w:hAnsi="Arial" w:cs="Arial"/>
          <w:b/>
          <w:bCs/>
          <w:color w:val="00447A"/>
          <w:kern w:val="36"/>
          <w:sz w:val="30"/>
          <w:szCs w:val="30"/>
          <w:lang w:eastAsia="sk-SK"/>
        </w:rPr>
        <w:t>ZMENA FUNGOVANIA SVETELNEJ KRIŽOVATKY „PRI P3“</w:t>
      </w:r>
      <w:r w:rsidRPr="00616E5D">
        <w:rPr>
          <w:rFonts w:ascii="Arial" w:eastAsia="Times New Roman" w:hAnsi="Arial" w:cs="Arial"/>
          <w:b/>
          <w:bCs/>
          <w:noProof/>
          <w:color w:val="00447A"/>
          <w:kern w:val="36"/>
          <w:sz w:val="30"/>
          <w:szCs w:val="30"/>
          <w:lang w:eastAsia="sk-SK"/>
        </w:rPr>
        <w:drawing>
          <wp:inline distT="0" distB="0" distL="0" distR="0" wp14:anchorId="6DF72451" wp14:editId="3D392532">
            <wp:extent cx="152400" cy="152400"/>
            <wp:effectExtent l="0" t="0" r="0" b="0"/>
            <wp:docPr id="2" name="Obrázok 2" descr="Vytlačiť">
              <a:hlinkClick xmlns:a="http://schemas.openxmlformats.org/drawingml/2006/main" r:id="rId4" tooltip="&quot;Vytlači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tlačiť">
                      <a:hlinkClick r:id="rId4" tooltip="&quot;Vytlači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E5D">
        <w:rPr>
          <w:rFonts w:ascii="Arial" w:eastAsia="Times New Roman" w:hAnsi="Arial" w:cs="Arial"/>
          <w:b/>
          <w:bCs/>
          <w:color w:val="00447A"/>
          <w:kern w:val="36"/>
          <w:sz w:val="2"/>
          <w:szCs w:val="2"/>
          <w:lang w:eastAsia="sk-SK"/>
        </w:rPr>
        <w:br w:type="textWrapping" w:clear="all"/>
        <w:t> </w:t>
      </w:r>
    </w:p>
    <w:p w14:paraId="222E86D3" w14:textId="77777777" w:rsidR="00616E5D" w:rsidRPr="00616E5D" w:rsidRDefault="00616E5D" w:rsidP="00616E5D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Dnes sa uskutočnilo ďalšie pracovné stretnutie pri križovatke „P3“ na Seneckej ceste za účasti starostu obce Ivanka pri Dunaji (Ing. Vladimíra </w:t>
      </w:r>
      <w:proofErr w:type="spellStart"/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Letenaya</w:t>
      </w:r>
      <w:proofErr w:type="spellEnd"/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), zástupcu starostu (Ivana </w:t>
      </w:r>
      <w:proofErr w:type="spellStart"/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Zibalu</w:t>
      </w:r>
      <w:proofErr w:type="spellEnd"/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), predsedu dopravnej komisie (Michala </w:t>
      </w:r>
      <w:proofErr w:type="spellStart"/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Lisického</w:t>
      </w:r>
      <w:proofErr w:type="spellEnd"/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), predstaviteľov Krajského dopravného inšpektorátu Bratislava a Okresného dopravného inšpektorátu Senec.</w:t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Predmetom stretnutia bolo nájsť riešenie výrazného spomalenia dopravy na Seneckej ceste v časoch dopravnej špičky. Na základe návrhov a priameho otestovania situácie na križovatke (9.9.2021 v čase cca 7:45 sa svetelná križovatka vypla) sa zatiaľ ako najvhodnejšie riešenie ukázalo vypnutie svetelnej signalizácie v čase špičky.</w:t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Presné časy, fungovania svetelnej križovatky sú nasledovné:</w:t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- pondelok až piatok vypnutá v čase: 21:00-9:00; 15:00-17:00</w:t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- pondelok až piatok zapnutá v čase: 9:00-15:00; 17:00-21:00</w:t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- počas víkendov a sviatkov bude svetelná križovatka vypnutá</w:t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Toto kompromisné riešenie by nemalo ísť proti bezpečnosti na ceste (predstavitelia KDI a ODI ho podmienili nezvýšením nehodovosti na tomto úseku). Preto Vás prosíme o zvýšenú ohľaduplnosť pri prejazde tohto úseku. Zároveň z priameho pozorovania bolo zistené, že mnohí vodiči udržujú neprimerané medzery medzi vozidlami (aj viac ako 50 m). V čase zapnutia svetelnej križovatky senzory vyhodnotia tieto medzery ako voľnú cestu a skôr uvoľnia priestor pre iné smery.</w:t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Účastníci dnešného pracovného stretnutia sú presvedčení, že ideálne riešenie dopravnej situácie v tejto lokalite v súčasnosti neexistuje. Pokiaľ nebude dobudovaná križovatka D1/D4 a rozšírená Senecká cesta, stále pôjde iba o riešenia dočasné.</w:t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Na záver Vás chceme ešte raz požiadať o zvýšenú ohľaduplnosť pri prejazde tohto úseku, aby sme zachovali plynulosť premávky.</w:t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</w:r>
      <w:r w:rsidRPr="00616E5D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Po otestovaní vyššie uvedených zmien (platné sú od 9.9. 2021) je naplánované ďalšie stretnutie, kde sa výsledky vyhodnotia a stanoví sa ďalší postup.</w:t>
      </w:r>
    </w:p>
    <w:p w14:paraId="2B13FF7F" w14:textId="77777777" w:rsidR="00100EB2" w:rsidRDefault="00100EB2"/>
    <w:sectPr w:rsidR="0010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5D"/>
    <w:rsid w:val="00100EB2"/>
    <w:rsid w:val="006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42B4"/>
  <w15:chartTrackingRefBased/>
  <w15:docId w15:val="{9AA12550-5578-415C-B1F3-569A76C3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print_page('/oznamy/zmena-fungovania-svetelnej-krizovatky-pri-p3.html',1)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1</cp:revision>
  <cp:lastPrinted>2021-09-13T07:16:00Z</cp:lastPrinted>
  <dcterms:created xsi:type="dcterms:W3CDTF">2021-09-13T07:15:00Z</dcterms:created>
  <dcterms:modified xsi:type="dcterms:W3CDTF">2021-09-13T07:16:00Z</dcterms:modified>
</cp:coreProperties>
</file>